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44E1" w:rsidRDefault="001444E1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45767" w:rsidRDefault="00117DF7" w:rsidP="003B1991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39790" cy="8390420"/>
            <wp:effectExtent l="0" t="0" r="3810" b="0"/>
            <wp:docPr id="1" name="Рисунок 1" descr="F:\АККРЕДИТАЦИЯ ПД\ПД-15\Программы дисц (модулей)\Модули ПД- 15\ПД-15 сканы\ПД-15 -2\Untitled.FR12 - 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ПД-15 -2\Untitled.FR12 - 001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9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3B1991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9790" cy="8390420"/>
            <wp:effectExtent l="0" t="0" r="3810" b="0"/>
            <wp:docPr id="2" name="Рисунок 2" descr="F:\АККРЕДИТАЦИЯ ПД\ПД-15\Программы дисц (модулей)\Модули ПД- 15\ПД-15 сканы\2-й лист\Untitled.FR12 - 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2-й лист\Untitled.FR12 - 001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9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4576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DB597C" w:rsidRDefault="00DB597C" w:rsidP="00345767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FC5687" w:rsidRPr="003F03EF" w:rsidRDefault="00FC5687" w:rsidP="00FC5687">
      <w:pPr>
        <w:pStyle w:val="Standard"/>
        <w:spacing w:line="360" w:lineRule="auto"/>
        <w:ind w:firstLine="709"/>
        <w:jc w:val="both"/>
        <w:rPr>
          <w:sz w:val="24"/>
          <w:szCs w:val="24"/>
        </w:rPr>
      </w:pPr>
      <w:r w:rsidRPr="003F03EF">
        <w:rPr>
          <w:rFonts w:ascii="Times New Roman" w:eastAsia="Times New Roman" w:hAnsi="Times New Roman"/>
          <w:iCs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3F03E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3F03EF">
        <w:rPr>
          <w:rFonts w:ascii="Times New Roman" w:hAnsi="Times New Roman"/>
          <w:sz w:val="24"/>
          <w:szCs w:val="24"/>
        </w:rPr>
        <w:t>повышение общей культуры студентов, формирование представления о культуре как целостного явления, определение наиболее общих законов ее функционирования, а также анализ феномена культуры как системы.</w:t>
      </w:r>
    </w:p>
    <w:p w:rsidR="00FC5687" w:rsidRPr="003F03EF" w:rsidRDefault="00FC5687" w:rsidP="00FC5687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iCs/>
          <w:sz w:val="24"/>
          <w:szCs w:val="24"/>
          <w:lang w:eastAsia="ru-RU"/>
        </w:rPr>
        <w:t>Задачи дисциплины:</w:t>
      </w:r>
    </w:p>
    <w:p w:rsidR="00FC5687" w:rsidRPr="003F03EF" w:rsidRDefault="00FC5687" w:rsidP="00FC5687">
      <w:pPr>
        <w:spacing w:after="0" w:line="360" w:lineRule="auto"/>
        <w:rPr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- изучить основополагающие научные труды в области культурологии;</w:t>
      </w:r>
    </w:p>
    <w:p w:rsidR="00FC5687" w:rsidRPr="003F03EF" w:rsidRDefault="00FC5687" w:rsidP="00FC5687">
      <w:pPr>
        <w:spacing w:after="0" w:line="360" w:lineRule="auto"/>
        <w:rPr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- изучить терминологический аппарат;</w:t>
      </w:r>
    </w:p>
    <w:p w:rsidR="00FC5687" w:rsidRPr="003F03EF" w:rsidRDefault="00FC5687" w:rsidP="00FC5687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- научить студентов, опираясь на изучение генезиса, функционирования и развития культуры, анализировать, прогнозировать и управлять историко-культурными процессами, в мировом и национальном масштабах.</w:t>
      </w: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B4381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FC5687" w:rsidRPr="00FC5687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FC5687" w:rsidRPr="00FC5687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FC5687" w:rsidRPr="00FC5687">
        <w:rPr>
          <w:rFonts w:ascii="Times New Roman" w:eastAsia="Times New Roman" w:hAnsi="Times New Roman"/>
          <w:bCs/>
          <w:sz w:val="24"/>
          <w:szCs w:val="24"/>
          <w:lang w:eastAsia="ru-RU"/>
        </w:rPr>
        <w:t>.О.03</w:t>
      </w:r>
    </w:p>
    <w:p w:rsidR="00663200" w:rsidRPr="003D132B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FC5687" w:rsidRDefault="00FC5687" w:rsidP="00F84E2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C5687">
        <w:rPr>
          <w:rFonts w:ascii="Times New Roman" w:eastAsia="Times New Roman" w:hAnsi="Times New Roman"/>
          <w:bCs/>
          <w:sz w:val="24"/>
          <w:szCs w:val="24"/>
          <w:lang w:eastAsia="ru-RU"/>
        </w:rPr>
        <w:t>Для успешного освоения дисциплины обучающийся должен иметь подготовку по программе полного общего среднего образования.</w:t>
      </w:r>
    </w:p>
    <w:p w:rsidR="003D132B" w:rsidRPr="00F84E2E" w:rsidRDefault="003D132B" w:rsidP="00F84E2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</w:t>
      </w:r>
      <w:proofErr w:type="gramStart"/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:</w:t>
      </w:r>
      <w:r w:rsidR="00FC568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--</w:t>
      </w:r>
      <w:proofErr w:type="gramEnd"/>
    </w:p>
    <w:p w:rsidR="0077193E" w:rsidRDefault="0077193E" w:rsidP="00F84E2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F84E2E" w:rsidRDefault="00F84E2E" w:rsidP="00F84E2E">
      <w:pPr>
        <w:pStyle w:val="ConsPlusNormal"/>
        <w:suppressAutoHyphens/>
        <w:ind w:firstLine="0"/>
        <w:rPr>
          <w:rFonts w:ascii="Times New Roman" w:hAnsi="Times New Roman" w:cs="Times New Roman"/>
          <w:sz w:val="24"/>
          <w:szCs w:val="24"/>
        </w:rPr>
      </w:pPr>
      <w:r w:rsidRPr="00F84E2E">
        <w:rPr>
          <w:rFonts w:ascii="Times New Roman" w:hAnsi="Times New Roman" w:cs="Times New Roman"/>
          <w:sz w:val="24"/>
          <w:szCs w:val="24"/>
        </w:rPr>
        <w:t xml:space="preserve">УК-5 </w:t>
      </w:r>
      <w:proofErr w:type="gramStart"/>
      <w:r w:rsidRPr="00F84E2E">
        <w:rPr>
          <w:rFonts w:ascii="Times New Roman" w:hAnsi="Times New Roman" w:cs="Times New Roman"/>
          <w:sz w:val="24"/>
          <w:szCs w:val="24"/>
        </w:rPr>
        <w:t>Способен</w:t>
      </w:r>
      <w:proofErr w:type="gramEnd"/>
      <w:r w:rsidRPr="00F84E2E">
        <w:rPr>
          <w:rFonts w:ascii="Times New Roman" w:hAnsi="Times New Roman" w:cs="Times New Roman"/>
          <w:sz w:val="24"/>
          <w:szCs w:val="24"/>
        </w:rPr>
        <w:t xml:space="preserve"> анализировать и учитывать разнообразие культур в процессе межкультурного взаимодействия</w:t>
      </w:r>
    </w:p>
    <w:p w:rsidR="00FC5687" w:rsidRPr="00FC5687" w:rsidRDefault="00FC5687" w:rsidP="00FC5687">
      <w:pPr>
        <w:pStyle w:val="ConsPlusNormal"/>
        <w:suppressAutoHyphens/>
        <w:rPr>
          <w:rFonts w:ascii="Times New Roman" w:hAnsi="Times New Roman" w:cs="Times New Roman"/>
          <w:sz w:val="24"/>
          <w:szCs w:val="24"/>
        </w:rPr>
      </w:pPr>
      <w:r w:rsidRPr="00FC5687">
        <w:rPr>
          <w:rFonts w:ascii="Times New Roman" w:hAnsi="Times New Roman" w:cs="Times New Roman"/>
          <w:sz w:val="24"/>
          <w:szCs w:val="24"/>
        </w:rPr>
        <w:t>УК-5.2. Распознает приемы непринужденного налажи</w:t>
      </w:r>
      <w:r>
        <w:rPr>
          <w:rFonts w:ascii="Times New Roman" w:hAnsi="Times New Roman" w:cs="Times New Roman"/>
          <w:sz w:val="24"/>
          <w:szCs w:val="24"/>
        </w:rPr>
        <w:t>вания контакта с другими людьми</w:t>
      </w:r>
      <w:r w:rsidRPr="00FC5687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FC5687" w:rsidRPr="00FC5687" w:rsidRDefault="00FC5687" w:rsidP="00FC5687">
      <w:pPr>
        <w:pStyle w:val="ConsPlusNormal"/>
        <w:suppressAutoHyphens/>
        <w:rPr>
          <w:rFonts w:ascii="Times New Roman" w:hAnsi="Times New Roman" w:cs="Times New Roman"/>
          <w:sz w:val="24"/>
          <w:szCs w:val="24"/>
        </w:rPr>
      </w:pPr>
      <w:r w:rsidRPr="00FC5687">
        <w:rPr>
          <w:rFonts w:ascii="Times New Roman" w:hAnsi="Times New Roman" w:cs="Times New Roman"/>
          <w:sz w:val="24"/>
          <w:szCs w:val="24"/>
        </w:rPr>
        <w:t xml:space="preserve">УК-5.3. Демонстрирует понимание общепринятых моральных, правовых и культурных норм; </w:t>
      </w:r>
    </w:p>
    <w:p w:rsidR="00F84E2E" w:rsidRDefault="00FC5687" w:rsidP="00FC5687">
      <w:pPr>
        <w:pStyle w:val="ConsPlusNormal"/>
        <w:suppressAutoHyphens/>
        <w:spacing w:after="240"/>
        <w:ind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FC5687">
        <w:rPr>
          <w:rFonts w:ascii="Times New Roman" w:hAnsi="Times New Roman" w:cs="Times New Roman"/>
          <w:sz w:val="24"/>
          <w:szCs w:val="24"/>
        </w:rPr>
        <w:t>УК-5.4. Определяет особенности каждого участника коллектива</w:t>
      </w:r>
    </w:p>
    <w:p w:rsidR="00FC5687" w:rsidRDefault="00FC5687" w:rsidP="00FC5687">
      <w:pPr>
        <w:pStyle w:val="ConsPlusNormal"/>
        <w:suppressAutoHyphens/>
        <w:ind w:firstLine="0"/>
        <w:rPr>
          <w:rFonts w:ascii="Times New Roman" w:hAnsi="Times New Roman" w:cs="Times New Roman"/>
          <w:sz w:val="24"/>
          <w:szCs w:val="24"/>
        </w:rPr>
      </w:pPr>
      <w:r w:rsidRPr="00FC5687">
        <w:rPr>
          <w:rFonts w:ascii="Times New Roman" w:hAnsi="Times New Roman" w:cs="Times New Roman"/>
          <w:sz w:val="24"/>
          <w:szCs w:val="24"/>
        </w:rPr>
        <w:t xml:space="preserve">ОПК-2  </w:t>
      </w:r>
      <w:proofErr w:type="gramStart"/>
      <w:r w:rsidRPr="00FC5687">
        <w:rPr>
          <w:rFonts w:ascii="Times New Roman" w:hAnsi="Times New Roman" w:cs="Times New Roman"/>
          <w:sz w:val="24"/>
          <w:szCs w:val="24"/>
        </w:rPr>
        <w:t>Способен</w:t>
      </w:r>
      <w:proofErr w:type="gramEnd"/>
      <w:r w:rsidRPr="00FC5687">
        <w:rPr>
          <w:rFonts w:ascii="Times New Roman" w:hAnsi="Times New Roman" w:cs="Times New Roman"/>
          <w:sz w:val="24"/>
          <w:szCs w:val="24"/>
        </w:rPr>
        <w:t xml:space="preserve"> ориентироваться в проблематике современной государственной политики Российской Федерации в сфере культуры</w:t>
      </w:r>
      <w:r w:rsidRPr="00FC5687">
        <w:rPr>
          <w:rFonts w:ascii="Times New Roman" w:hAnsi="Times New Roman" w:cs="Times New Roman"/>
          <w:sz w:val="24"/>
          <w:szCs w:val="24"/>
        </w:rPr>
        <w:tab/>
      </w:r>
    </w:p>
    <w:p w:rsidR="00FC5687" w:rsidRDefault="00FC5687" w:rsidP="00FC5687">
      <w:pPr>
        <w:pStyle w:val="ConsPlusNormal"/>
        <w:suppressAutoHyphens/>
        <w:spacing w:after="240"/>
        <w:rPr>
          <w:rFonts w:ascii="Times New Roman" w:hAnsi="Times New Roman" w:cs="Times New Roman"/>
          <w:sz w:val="24"/>
          <w:szCs w:val="24"/>
        </w:rPr>
      </w:pPr>
      <w:r w:rsidRPr="00FC5687">
        <w:rPr>
          <w:rFonts w:ascii="Times New Roman" w:hAnsi="Times New Roman" w:cs="Times New Roman"/>
          <w:sz w:val="24"/>
          <w:szCs w:val="24"/>
        </w:rPr>
        <w:t>ОПК-2.1. Демонстрирует знания о функции государства в сфере управления культурой и основные направления государственной культурной политики</w:t>
      </w:r>
    </w:p>
    <w:p w:rsidR="00B7137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B7137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9570" w:type="dxa"/>
        <w:tblInd w:w="-108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24"/>
        <w:gridCol w:w="2347"/>
        <w:gridCol w:w="1470"/>
        <w:gridCol w:w="1852"/>
        <w:gridCol w:w="1486"/>
        <w:gridCol w:w="1491"/>
      </w:tblGrid>
      <w:tr w:rsidR="00FC5687" w:rsidRPr="003F03EF" w:rsidTr="00EB2041">
        <w:trPr>
          <w:trHeight w:val="385"/>
        </w:trPr>
        <w:tc>
          <w:tcPr>
            <w:tcW w:w="9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</w:t>
            </w: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я</w:t>
            </w:r>
          </w:p>
        </w:tc>
        <w:tc>
          <w:tcPr>
            <w:tcW w:w="23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Образовательные результаты модуля</w:t>
            </w:r>
          </w:p>
        </w:tc>
        <w:tc>
          <w:tcPr>
            <w:tcW w:w="14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</w:t>
            </w:r>
          </w:p>
          <w:p w:rsidR="00FC5687" w:rsidRPr="003F03EF" w:rsidRDefault="00FC5687" w:rsidP="00EB2041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49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FC5687" w:rsidRPr="003F03EF" w:rsidTr="00EB2041">
        <w:trPr>
          <w:trHeight w:val="331"/>
        </w:trPr>
        <w:tc>
          <w:tcPr>
            <w:tcW w:w="924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</w:t>
            </w:r>
          </w:p>
        </w:tc>
        <w:tc>
          <w:tcPr>
            <w:tcW w:w="234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pStyle w:val="Standard"/>
              <w:spacing w:after="0" w:line="360" w:lineRule="auto"/>
              <w:rPr>
                <w:sz w:val="24"/>
                <w:szCs w:val="24"/>
              </w:rPr>
            </w:pPr>
            <w:r w:rsidRPr="003F03EF">
              <w:rPr>
                <w:rFonts w:ascii="Times New Roman" w:hAnsi="Times New Roman"/>
                <w:sz w:val="24"/>
                <w:szCs w:val="24"/>
              </w:rPr>
              <w:t xml:space="preserve">Демонстрирует знания о функции государства в сфере управления культурой и основные направления государственной культурной </w:t>
            </w:r>
            <w:proofErr w:type="gramStart"/>
            <w:r w:rsidRPr="003F03EF">
              <w:rPr>
                <w:rFonts w:ascii="Times New Roman" w:hAnsi="Times New Roman"/>
                <w:sz w:val="24"/>
                <w:szCs w:val="24"/>
              </w:rPr>
              <w:t>политики</w:t>
            </w:r>
            <w:proofErr w:type="gramEnd"/>
            <w:r w:rsidRPr="003F03EF">
              <w:rPr>
                <w:rFonts w:ascii="Times New Roman" w:hAnsi="Times New Roman"/>
                <w:sz w:val="24"/>
                <w:szCs w:val="24"/>
              </w:rPr>
              <w:t xml:space="preserve"> и понимание общепринятых моральных, правовых и культурных норм;</w:t>
            </w:r>
          </w:p>
        </w:tc>
        <w:tc>
          <w:tcPr>
            <w:tcW w:w="14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ОР.1.2</w:t>
            </w: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навыками культурного общения в межкультурном пространстве</w:t>
            </w:r>
          </w:p>
        </w:tc>
        <w:tc>
          <w:tcPr>
            <w:tcW w:w="14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УК-5.2</w:t>
            </w:r>
          </w:p>
        </w:tc>
        <w:tc>
          <w:tcPr>
            <w:tcW w:w="1491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  <w:p w:rsidR="00FC5687" w:rsidRPr="003F03EF" w:rsidRDefault="00FC5687" w:rsidP="00EB2041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FC5687" w:rsidRPr="003F03EF" w:rsidRDefault="00FC5687" w:rsidP="00EB2041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  <w:tr w:rsidR="00FC5687" w:rsidRPr="003F03EF" w:rsidTr="00EB2041">
        <w:trPr>
          <w:trHeight w:val="331"/>
        </w:trPr>
        <w:tc>
          <w:tcPr>
            <w:tcW w:w="92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pStyle w:val="Standard"/>
              <w:spacing w:after="0" w:line="360" w:lineRule="auto"/>
              <w:rPr>
                <w:sz w:val="24"/>
                <w:szCs w:val="24"/>
              </w:rPr>
            </w:pPr>
          </w:p>
        </w:tc>
        <w:tc>
          <w:tcPr>
            <w:tcW w:w="14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</w:t>
            </w: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.2</w:t>
            </w:r>
          </w:p>
        </w:tc>
        <w:tc>
          <w:tcPr>
            <w:tcW w:w="18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Способен</w:t>
            </w:r>
            <w:proofErr w:type="gramEnd"/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анализировать историко-культурные процессы</w:t>
            </w:r>
          </w:p>
        </w:tc>
        <w:tc>
          <w:tcPr>
            <w:tcW w:w="14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УК-5.3</w:t>
            </w:r>
          </w:p>
        </w:tc>
        <w:tc>
          <w:tcPr>
            <w:tcW w:w="1491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C5687" w:rsidRPr="003F03EF" w:rsidTr="00EB2041">
        <w:trPr>
          <w:trHeight w:val="331"/>
        </w:trPr>
        <w:tc>
          <w:tcPr>
            <w:tcW w:w="924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pStyle w:val="Standard"/>
              <w:spacing w:after="0" w:line="360" w:lineRule="auto"/>
              <w:rPr>
                <w:sz w:val="24"/>
                <w:szCs w:val="24"/>
              </w:rPr>
            </w:pPr>
          </w:p>
        </w:tc>
        <w:tc>
          <w:tcPr>
            <w:tcW w:w="14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</w:t>
            </w: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.3</w:t>
            </w:r>
          </w:p>
        </w:tc>
        <w:tc>
          <w:tcPr>
            <w:tcW w:w="18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способности к анализу уровня культурного развития личности </w:t>
            </w:r>
          </w:p>
        </w:tc>
        <w:tc>
          <w:tcPr>
            <w:tcW w:w="14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УК-5.4</w:t>
            </w:r>
          </w:p>
        </w:tc>
        <w:tc>
          <w:tcPr>
            <w:tcW w:w="1491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C5687" w:rsidRPr="003F03EF" w:rsidTr="00EB2041">
        <w:trPr>
          <w:trHeight w:val="331"/>
        </w:trPr>
        <w:tc>
          <w:tcPr>
            <w:tcW w:w="924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pStyle w:val="Standard"/>
              <w:spacing w:after="0" w:line="360" w:lineRule="auto"/>
              <w:rPr>
                <w:sz w:val="24"/>
                <w:szCs w:val="24"/>
              </w:rPr>
            </w:pPr>
          </w:p>
        </w:tc>
        <w:tc>
          <w:tcPr>
            <w:tcW w:w="14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</w:t>
            </w: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.4</w:t>
            </w:r>
          </w:p>
        </w:tc>
        <w:tc>
          <w:tcPr>
            <w:tcW w:w="18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к анализу и прогнозированию культурного развития государства</w:t>
            </w:r>
          </w:p>
        </w:tc>
        <w:tc>
          <w:tcPr>
            <w:tcW w:w="14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ОПК-2.1</w:t>
            </w:r>
          </w:p>
        </w:tc>
        <w:tc>
          <w:tcPr>
            <w:tcW w:w="1491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B7137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71377" w:rsidRPr="00190CD2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B7137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B7137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498"/>
        <w:gridCol w:w="830"/>
        <w:gridCol w:w="829"/>
        <w:gridCol w:w="1378"/>
        <w:gridCol w:w="1203"/>
        <w:gridCol w:w="832"/>
      </w:tblGrid>
      <w:tr w:rsidR="00FC5687" w:rsidRPr="003F03EF" w:rsidTr="00EB2041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C5687" w:rsidRPr="003F03EF" w:rsidTr="00EB2041">
        <w:trPr>
          <w:trHeight w:val="533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</w:tr>
      <w:tr w:rsidR="00FC5687" w:rsidRPr="003F03EF" w:rsidTr="00EB2041">
        <w:trPr>
          <w:trHeight w:val="1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line="36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line="36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line="36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line="36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</w:tr>
      <w:tr w:rsidR="00FC5687" w:rsidRPr="003F03EF" w:rsidTr="00EB204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pStyle w:val="Standard"/>
              <w:spacing w:after="0" w:line="360" w:lineRule="auto"/>
              <w:rPr>
                <w:sz w:val="24"/>
                <w:szCs w:val="24"/>
              </w:rPr>
            </w:pPr>
            <w:r w:rsidRPr="003F03EF">
              <w:rPr>
                <w:rFonts w:ascii="Times New Roman" w:hAnsi="Times New Roman"/>
                <w:b/>
                <w:sz w:val="24"/>
                <w:szCs w:val="24"/>
              </w:rPr>
              <w:t>Раздел 1. Культурология в системе гуманитарного знания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FC5687" w:rsidRPr="003F03EF" w:rsidTr="00EB204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1.1 Мир человека как культура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FC5687" w:rsidRPr="003F03EF" w:rsidTr="00EB204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pStyle w:val="Standard"/>
              <w:spacing w:after="0" w:line="36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1.2 Искусство как феномен культуры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FC5687" w:rsidRPr="003F03EF" w:rsidTr="00EB204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pStyle w:val="Standard"/>
              <w:spacing w:after="0" w:line="360" w:lineRule="auto"/>
              <w:rPr>
                <w:sz w:val="24"/>
                <w:szCs w:val="24"/>
              </w:rPr>
            </w:pPr>
            <w:r w:rsidRPr="003F03EF">
              <w:rPr>
                <w:rFonts w:ascii="Times New Roman" w:hAnsi="Times New Roman"/>
                <w:b/>
                <w:sz w:val="24"/>
                <w:szCs w:val="24"/>
              </w:rPr>
              <w:t>Раздел 2. Культура и глобальные проблемы современности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FC5687" w:rsidRPr="003F03EF" w:rsidTr="00EB204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 Основные школы и направления культурологии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FC5687" w:rsidRPr="003F03EF" w:rsidTr="00EB2041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 Культура и цивилизация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FC5687" w:rsidRPr="003F03EF" w:rsidTr="00EB2041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right"/>
              <w:rPr>
                <w:sz w:val="24"/>
                <w:szCs w:val="24"/>
              </w:rPr>
            </w:pPr>
            <w:r w:rsidRPr="003F03EF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CA417E" w:rsidRPr="003F03EF" w:rsidRDefault="00CA417E" w:rsidP="00CA417E">
      <w:pPr>
        <w:pStyle w:val="Standard"/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A417E" w:rsidRPr="003F03EF" w:rsidRDefault="00CA417E" w:rsidP="00CA417E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5.2. Методы обучения</w:t>
      </w:r>
    </w:p>
    <w:p w:rsidR="00B71377" w:rsidRPr="00CA417E" w:rsidRDefault="00CA417E" w:rsidP="00CA417E">
      <w:pPr>
        <w:autoSpaceDE w:val="0"/>
        <w:spacing w:after="0" w:line="360" w:lineRule="auto"/>
        <w:ind w:firstLine="709"/>
        <w:jc w:val="both"/>
        <w:rPr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В процессе изучения дисциплины используются не только традиционные методы обучения, но и интерактивные технологии и формы обучения: игровые, поисково-исследовательские, решение конкретных практических ситуаций, дискуссия, тренинги (тренинг личностного развития, тренинг креативности и др.), семинар-практикум.</w:t>
      </w:r>
    </w:p>
    <w:p w:rsidR="00B71377" w:rsidRPr="00190CD2" w:rsidRDefault="00B71377" w:rsidP="00B71377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71377" w:rsidRPr="00190CD2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B7137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695E5D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FC5687" w:rsidRPr="003F03EF" w:rsidTr="00EB2041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3F03E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3F03E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FC5687" w:rsidRPr="003F03EF" w:rsidTr="00EB2041">
        <w:trPr>
          <w:trHeight w:val="300"/>
        </w:trPr>
        <w:tc>
          <w:tcPr>
            <w:tcW w:w="4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C5687" w:rsidRPr="003F03EF" w:rsidTr="00EB204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</w:t>
            </w: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 и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C5687" w:rsidRPr="003F03EF" w:rsidTr="00EB204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</w:t>
            </w: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работы на практическом занятии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FC5687" w:rsidRPr="003F03EF" w:rsidTr="00EB204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</w:t>
            </w: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.3</w:t>
            </w:r>
          </w:p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</w:t>
            </w: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.4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тестовых заданий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FC5687" w:rsidRPr="003F03EF" w:rsidTr="00EB204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C5687" w:rsidRPr="003F03EF" w:rsidTr="00EB2041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C5687" w:rsidRPr="003F03EF" w:rsidRDefault="00FC5687" w:rsidP="00EB2041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71377" w:rsidRPr="00190CD2" w:rsidRDefault="00B71377" w:rsidP="00B713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</w:p>
    <w:p w:rsidR="00B71377" w:rsidRPr="00FC568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71377" w:rsidRPr="00FC5687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71377" w:rsidRPr="00190CD2" w:rsidRDefault="00B71377" w:rsidP="00B713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71377" w:rsidRDefault="00B71377" w:rsidP="00B713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90C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FC5687" w:rsidRPr="003F03EF" w:rsidRDefault="00FC5687" w:rsidP="00FC5687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  <w:shd w:val="clear" w:color="auto" w:fill="FFFFFF"/>
        </w:rPr>
        <w:t>1.Культурология</w:t>
      </w:r>
      <w:proofErr w:type="gram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/ авт.-сост. В.Л. Нестерова ; Министерство образования и науки РФ, Федеральное государственное автономное образовательное учреждение высшего образования «Северо-Кавказский федеральный университет». - Ставрополь</w:t>
      </w:r>
      <w:proofErr w:type="gram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СКФУ, 2017. - 206 с. - </w:t>
      </w:r>
      <w:proofErr w:type="spell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.: с.179-182</w:t>
      </w:r>
      <w:proofErr w:type="gram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1" w:tgtFrame="_blank" w:history="1">
        <w:r w:rsidRPr="003F03EF">
          <w:rPr>
            <w:rStyle w:val="af5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http://biblioclub.ru/index.php?page=book&amp;id=466997</w:t>
        </w:r>
      </w:hyperlink>
    </w:p>
    <w:p w:rsidR="00FC5687" w:rsidRPr="003F03EF" w:rsidRDefault="00FC5687" w:rsidP="00FC5687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F03EF">
        <w:rPr>
          <w:rFonts w:ascii="Times New Roman" w:hAnsi="Times New Roman"/>
          <w:sz w:val="24"/>
          <w:szCs w:val="24"/>
        </w:rPr>
        <w:t>2.</w:t>
      </w:r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Соловьев, В.М. Культурология</w:t>
      </w:r>
      <w:proofErr w:type="gram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учебное пособие для вузов / В.М. Соловьев. - 2-е изд., </w:t>
      </w:r>
      <w:proofErr w:type="spell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испр</w:t>
      </w:r>
      <w:proofErr w:type="spell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. и доп. - Москва ; Берлин : </w:t>
      </w:r>
      <w:proofErr w:type="spell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Директ</w:t>
      </w:r>
      <w:proofErr w:type="spell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-Медиа, 2019. - 660 с.</w:t>
      </w:r>
      <w:proofErr w:type="gram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ил. - ISBN 978-5-4475-9787-0</w:t>
      </w:r>
      <w:proofErr w:type="gram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2" w:tgtFrame="_blank" w:history="1">
        <w:r w:rsidRPr="003F03EF">
          <w:rPr>
            <w:rStyle w:val="af5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http://biblioclub.ru/index.php?page=book&amp;id=498020</w:t>
        </w:r>
      </w:hyperlink>
    </w:p>
    <w:p w:rsidR="00FC5687" w:rsidRPr="003F03EF" w:rsidRDefault="00FC5687" w:rsidP="00FC5687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7.2 Дополнительная литература</w:t>
      </w:r>
    </w:p>
    <w:p w:rsidR="00FC5687" w:rsidRPr="003F03EF" w:rsidRDefault="00FC5687" w:rsidP="00FC5687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3F03EF">
        <w:rPr>
          <w:rFonts w:ascii="Times New Roman" w:hAnsi="Times New Roman"/>
          <w:sz w:val="24"/>
          <w:szCs w:val="24"/>
          <w:shd w:val="clear" w:color="auto" w:fill="FFFFFF"/>
        </w:rPr>
        <w:t>1.Культурология: история мировой культуры</w:t>
      </w:r>
      <w:proofErr w:type="gram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Ф.О. </w:t>
      </w:r>
      <w:proofErr w:type="spell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Айсина</w:t>
      </w:r>
      <w:proofErr w:type="spell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, И.А. Андреева, Н.О. Воскресенская и др. ; ред. А.Н. Маркова. - 2-е изд., стер. - Москва</w:t>
      </w:r>
      <w:proofErr w:type="gram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Юнити</w:t>
      </w:r>
      <w:proofErr w:type="spell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-Дана, 2015. - 598 с.</w:t>
      </w:r>
      <w:proofErr w:type="gram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ил. - (</w:t>
      </w:r>
      <w:proofErr w:type="spell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Cogito</w:t>
      </w:r>
      <w:proofErr w:type="spell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ergo</w:t>
      </w:r>
      <w:proofErr w:type="spell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sum</w:t>
      </w:r>
      <w:proofErr w:type="spell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). - </w:t>
      </w:r>
      <w:proofErr w:type="spell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. в кн. - ISBN 978-5-238-01377-0</w:t>
      </w:r>
      <w:proofErr w:type="gram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3" w:tgtFrame="_blank" w:history="1">
        <w:r w:rsidRPr="003F03EF">
          <w:rPr>
            <w:rStyle w:val="af5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http://biblioclub.ru/index.php?page=book&amp;id=115385</w:t>
        </w:r>
      </w:hyperlink>
    </w:p>
    <w:p w:rsidR="00FC5687" w:rsidRPr="003F03EF" w:rsidRDefault="00FC5687" w:rsidP="00FC5687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2.Культурология : учебник / Т.Ю. Быстрова, О.И. </w:t>
      </w:r>
      <w:proofErr w:type="spell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Ган</w:t>
      </w:r>
      <w:proofErr w:type="spell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, Л.Б. </w:t>
      </w:r>
      <w:proofErr w:type="spell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Вожева</w:t>
      </w:r>
      <w:proofErr w:type="spell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и др. ; под общ</w:t>
      </w:r>
      <w:proofErr w:type="gram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.</w:t>
      </w:r>
      <w:proofErr w:type="gram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gram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р</w:t>
      </w:r>
      <w:proofErr w:type="gram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ед. О.И. </w:t>
      </w:r>
      <w:proofErr w:type="spell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Ган</w:t>
      </w:r>
      <w:proofErr w:type="spell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Издательство Уральского университета, 2014. - 192 с. : схем., табл. - </w:t>
      </w:r>
      <w:proofErr w:type="spell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. в кн. - ISBN 978-5-7996-1163-7</w:t>
      </w:r>
      <w:proofErr w:type="gram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4" w:tgtFrame="_blank" w:history="1">
        <w:r w:rsidRPr="003F03EF">
          <w:rPr>
            <w:rStyle w:val="af5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http://biblioclub.ru/index.php?page=book&amp;id=275745</w:t>
        </w:r>
      </w:hyperlink>
    </w:p>
    <w:p w:rsidR="00FC5687" w:rsidRPr="003F03EF" w:rsidRDefault="00FC5687" w:rsidP="00FC5687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  <w:shd w:val="clear" w:color="auto" w:fill="FFFFFF"/>
        </w:rPr>
        <w:t>3.Никитич, Л.А. Культурология: теория, философия, история культуры</w:t>
      </w:r>
      <w:proofErr w:type="gram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Л.А. Никитич. - Москва</w:t>
      </w:r>
      <w:proofErr w:type="gram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Юнити</w:t>
      </w:r>
      <w:proofErr w:type="spell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-Дана, 2015. - 560 с. - (</w:t>
      </w:r>
      <w:proofErr w:type="spell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Cogito</w:t>
      </w:r>
      <w:proofErr w:type="spell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ergo</w:t>
      </w:r>
      <w:proofErr w:type="spell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sum</w:t>
      </w:r>
      <w:proofErr w:type="spell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). - </w:t>
      </w:r>
      <w:proofErr w:type="spell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. в кн. - ISBN 978-5-238-01316-9</w:t>
      </w:r>
      <w:proofErr w:type="gram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5" w:tgtFrame="_blank" w:history="1">
        <w:r w:rsidRPr="003F03EF">
          <w:rPr>
            <w:rStyle w:val="af5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http://biblioclub.ru/index.php?page=book&amp;id=115402</w:t>
        </w:r>
      </w:hyperlink>
    </w:p>
    <w:p w:rsidR="00FC5687" w:rsidRPr="003F03EF" w:rsidRDefault="00FC5687" w:rsidP="00FC5687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F03EF">
        <w:rPr>
          <w:rFonts w:ascii="Times New Roman" w:hAnsi="Times New Roman"/>
          <w:sz w:val="24"/>
          <w:szCs w:val="24"/>
          <w:shd w:val="clear" w:color="auto" w:fill="FFFFFF"/>
        </w:rPr>
        <w:t>4. Торосян, В.Г. Культурология: история мировой и отечественной культуры</w:t>
      </w:r>
      <w:proofErr w:type="gram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:</w:t>
      </w:r>
      <w:proofErr w:type="gram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/ В.Г. Торосян. - Москва</w:t>
      </w:r>
      <w:proofErr w:type="gram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Берлин : </w:t>
      </w:r>
      <w:proofErr w:type="spell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Директ</w:t>
      </w:r>
      <w:proofErr w:type="spell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-Медиа, 2015. - 960 с. - </w:t>
      </w:r>
      <w:proofErr w:type="spell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>. в кн. - ISBN 978-5-4475-2558-3</w:t>
      </w:r>
      <w:proofErr w:type="gramStart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;</w:t>
      </w:r>
      <w:proofErr w:type="gramEnd"/>
      <w:r w:rsidRPr="003F03EF">
        <w:rPr>
          <w:rFonts w:ascii="Times New Roman" w:hAnsi="Times New Roman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6" w:tgtFrame="_blank" w:history="1">
        <w:r w:rsidRPr="003F03EF">
          <w:rPr>
            <w:rStyle w:val="af5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http://biblioclub.ru/index.php?page=book&amp;id=363009</w:t>
        </w:r>
      </w:hyperlink>
    </w:p>
    <w:p w:rsidR="00FC5687" w:rsidRPr="003F03EF" w:rsidRDefault="00FC5687" w:rsidP="00FC5687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3F03E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обучающихся</w:t>
      </w:r>
      <w:proofErr w:type="gramEnd"/>
      <w:r w:rsidRPr="003F03E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дисциплине</w:t>
      </w:r>
    </w:p>
    <w:p w:rsidR="00FC5687" w:rsidRPr="003F03EF" w:rsidRDefault="00FC5687" w:rsidP="00FC56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Самостоятельная работа включает в себя изучение лекционного материала, учебников и учебных пособий, первоисточников, подготовку сообщений, выступления на групповых занятиях, выполнение заданий преподавателя. </w:t>
      </w:r>
    </w:p>
    <w:p w:rsidR="00FC5687" w:rsidRPr="003F03EF" w:rsidRDefault="00FC5687" w:rsidP="00FC56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line="360" w:lineRule="auto"/>
        <w:ind w:firstLine="709"/>
        <w:jc w:val="both"/>
        <w:rPr>
          <w:sz w:val="24"/>
          <w:szCs w:val="24"/>
        </w:rPr>
      </w:pPr>
      <w:r w:rsidRPr="003F03E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Методика самостоятельной работы предварительно разъясняется преподавателем и в последующем может уточняться с учетом индивидуальных особенностей студентов. Время и место самостоятельной работы выбираются студентами по своему усмотрению с учетом рекомендаций преподавателя.</w:t>
      </w:r>
    </w:p>
    <w:p w:rsidR="00FC5687" w:rsidRPr="003F03EF" w:rsidRDefault="00FC5687" w:rsidP="00FC5687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C5687" w:rsidRPr="003F03EF" w:rsidRDefault="00FC5687" w:rsidP="00FC5687">
      <w:pPr>
        <w:spacing w:line="360" w:lineRule="auto"/>
        <w:rPr>
          <w:rFonts w:ascii="Arial" w:hAnsi="Arial" w:cs="Arial"/>
          <w:sz w:val="24"/>
          <w:szCs w:val="24"/>
          <w:u w:val="single"/>
          <w:shd w:val="clear" w:color="auto" w:fill="FFFFFF"/>
        </w:rPr>
      </w:pPr>
      <w:r w:rsidRPr="003F03EF">
        <w:rPr>
          <w:rFonts w:ascii="Times New Roman" w:hAnsi="Times New Roman"/>
          <w:sz w:val="24"/>
          <w:szCs w:val="24"/>
        </w:rPr>
        <w:t xml:space="preserve">- электронный учебник по курсу "Культурология" (авт.: </w:t>
      </w:r>
      <w:proofErr w:type="spellStart"/>
      <w:r w:rsidRPr="003F03EF">
        <w:rPr>
          <w:rFonts w:ascii="Times New Roman" w:hAnsi="Times New Roman"/>
          <w:sz w:val="24"/>
          <w:szCs w:val="24"/>
        </w:rPr>
        <w:t>Дорогова</w:t>
      </w:r>
      <w:proofErr w:type="spellEnd"/>
      <w:r w:rsidRPr="003F03EF">
        <w:rPr>
          <w:rFonts w:ascii="Times New Roman" w:hAnsi="Times New Roman"/>
          <w:sz w:val="24"/>
          <w:szCs w:val="24"/>
        </w:rPr>
        <w:t xml:space="preserve"> Л.Н., </w:t>
      </w:r>
      <w:proofErr w:type="spellStart"/>
      <w:r w:rsidRPr="003F03EF">
        <w:rPr>
          <w:rFonts w:ascii="Times New Roman" w:hAnsi="Times New Roman"/>
          <w:sz w:val="24"/>
          <w:szCs w:val="24"/>
        </w:rPr>
        <w:t>Пыханов</w:t>
      </w:r>
      <w:proofErr w:type="spellEnd"/>
      <w:r w:rsidRPr="003F03EF">
        <w:rPr>
          <w:rFonts w:ascii="Times New Roman" w:hAnsi="Times New Roman"/>
          <w:sz w:val="24"/>
          <w:szCs w:val="24"/>
        </w:rPr>
        <w:t xml:space="preserve"> Ю.В. и др.) от Федерального фонда учебных курсов; </w:t>
      </w:r>
      <w:r w:rsidRPr="003F03EF">
        <w:rPr>
          <w:rStyle w:val="HTML"/>
          <w:rFonts w:ascii="Arial" w:hAnsi="Arial" w:cs="Arial"/>
          <w:i w:val="0"/>
          <w:iCs w:val="0"/>
          <w:sz w:val="24"/>
          <w:szCs w:val="24"/>
          <w:u w:val="single"/>
          <w:shd w:val="clear" w:color="auto" w:fill="FFFFFF"/>
        </w:rPr>
        <w:fldChar w:fldCharType="begin"/>
      </w:r>
      <w:r w:rsidRPr="003F03EF">
        <w:rPr>
          <w:rStyle w:val="HTML"/>
          <w:rFonts w:ascii="Arial" w:hAnsi="Arial" w:cs="Arial"/>
          <w:sz w:val="24"/>
          <w:szCs w:val="24"/>
          <w:u w:val="single"/>
          <w:shd w:val="clear" w:color="auto" w:fill="FFFFFF"/>
        </w:rPr>
        <w:instrText xml:space="preserve"> HYPERLINK "http://www.itmanovo-school.edusite.ru/DswMedia/saytyikul-tura.docx </w:instrText>
      </w:r>
    </w:p>
    <w:p w:rsidR="00FC5687" w:rsidRPr="003F03EF" w:rsidRDefault="00FC5687" w:rsidP="00FC5687">
      <w:pPr>
        <w:spacing w:line="360" w:lineRule="auto"/>
        <w:rPr>
          <w:rStyle w:val="af5"/>
          <w:rFonts w:ascii="Arial" w:hAnsi="Arial" w:cs="Arial"/>
          <w:sz w:val="24"/>
          <w:szCs w:val="24"/>
          <w:shd w:val="clear" w:color="auto" w:fill="FFFFFF"/>
        </w:rPr>
      </w:pPr>
      <w:r w:rsidRPr="003F03EF">
        <w:rPr>
          <w:rStyle w:val="HTML"/>
          <w:rFonts w:ascii="Arial" w:hAnsi="Arial" w:cs="Arial"/>
          <w:sz w:val="24"/>
          <w:szCs w:val="24"/>
          <w:u w:val="single"/>
          <w:shd w:val="clear" w:color="auto" w:fill="FFFFFF"/>
        </w:rPr>
        <w:instrText xml:space="preserve">" </w:instrText>
      </w:r>
      <w:r w:rsidRPr="003F03EF">
        <w:rPr>
          <w:rStyle w:val="HTML"/>
          <w:rFonts w:ascii="Arial" w:hAnsi="Arial" w:cs="Arial"/>
          <w:i w:val="0"/>
          <w:iCs w:val="0"/>
          <w:sz w:val="24"/>
          <w:szCs w:val="24"/>
          <w:u w:val="single"/>
          <w:shd w:val="clear" w:color="auto" w:fill="FFFFFF"/>
        </w:rPr>
        <w:fldChar w:fldCharType="separate"/>
      </w:r>
      <w:r w:rsidRPr="003F03EF">
        <w:rPr>
          <w:rStyle w:val="af5"/>
          <w:rFonts w:ascii="Arial" w:hAnsi="Arial" w:cs="Arial"/>
          <w:sz w:val="24"/>
          <w:szCs w:val="24"/>
          <w:shd w:val="clear" w:color="auto" w:fill="FFFFFF"/>
        </w:rPr>
        <w:t xml:space="preserve">www.itmanovo-school.edusite.ru/DswMedia/saytyikul-tura.docx </w:t>
      </w:r>
    </w:p>
    <w:p w:rsidR="00FC5687" w:rsidRPr="003F03EF" w:rsidRDefault="00FC5687" w:rsidP="00FC5687">
      <w:pPr>
        <w:spacing w:line="36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F03EF">
        <w:rPr>
          <w:rStyle w:val="HTML"/>
          <w:rFonts w:ascii="Arial" w:hAnsi="Arial" w:cs="Arial"/>
          <w:i w:val="0"/>
          <w:iCs w:val="0"/>
          <w:sz w:val="24"/>
          <w:szCs w:val="24"/>
          <w:u w:val="single"/>
          <w:shd w:val="clear" w:color="auto" w:fill="FFFFFF"/>
        </w:rPr>
        <w:fldChar w:fldCharType="end"/>
      </w:r>
      <w:r w:rsidRPr="003F03E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FC5687" w:rsidRPr="003F03EF" w:rsidRDefault="00FC5687" w:rsidP="00FC5687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3F03E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3F03E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FC5687" w:rsidRPr="003F03EF" w:rsidRDefault="00FC5687" w:rsidP="00FC5687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C5687" w:rsidRPr="003F03EF" w:rsidRDefault="00FC5687" w:rsidP="00FC5687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C5687" w:rsidRPr="003F03EF" w:rsidRDefault="00FC5687" w:rsidP="00FC5687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9.1. Описание материально-технической базы</w:t>
      </w:r>
    </w:p>
    <w:p w:rsidR="00FC5687" w:rsidRPr="003F03EF" w:rsidRDefault="00FC5687" w:rsidP="00FC5687">
      <w:pPr>
        <w:spacing w:after="0" w:line="360" w:lineRule="auto"/>
        <w:rPr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Реализация дисциплины  требует наличия учебной аудитории.</w:t>
      </w:r>
    </w:p>
    <w:p w:rsidR="00FC5687" w:rsidRPr="003F03EF" w:rsidRDefault="00FC5687" w:rsidP="00FC5687">
      <w:pPr>
        <w:spacing w:after="0" w:line="360" w:lineRule="auto"/>
        <w:rPr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Оборудование учебного кабинета: раздаточный учебно-методический материал.</w:t>
      </w:r>
    </w:p>
    <w:p w:rsidR="00FC5687" w:rsidRPr="009464B3" w:rsidRDefault="00FC5687" w:rsidP="00FC5687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Технические средства обучен</w:t>
      </w:r>
      <w:r w:rsidR="009464B3">
        <w:rPr>
          <w:rFonts w:ascii="Times New Roman" w:hAnsi="Times New Roman"/>
          <w:sz w:val="24"/>
          <w:szCs w:val="24"/>
        </w:rPr>
        <w:t>ия: мультимедийное оборудование.</w:t>
      </w:r>
      <w:bookmarkStart w:id="0" w:name="_GoBack"/>
      <w:bookmarkEnd w:id="0"/>
    </w:p>
    <w:p w:rsidR="00FC5687" w:rsidRPr="003F03EF" w:rsidRDefault="00FC5687" w:rsidP="00FC5687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C5687" w:rsidRPr="003F03EF" w:rsidRDefault="00FC5687" w:rsidP="00FC5687">
      <w:pPr>
        <w:autoSpaceDE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а) перечень программного обеспечения</w:t>
      </w:r>
    </w:p>
    <w:p w:rsidR="00FC5687" w:rsidRPr="003F03EF" w:rsidRDefault="00FC5687" w:rsidP="00FC5687">
      <w:pPr>
        <w:autoSpaceDE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Компьютерная тестовая система </w:t>
      </w:r>
      <w:proofErr w:type="spellStart"/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Moodle</w:t>
      </w:r>
      <w:proofErr w:type="spellEnd"/>
    </w:p>
    <w:p w:rsidR="00FC5687" w:rsidRPr="003F03EF" w:rsidRDefault="00FC5687" w:rsidP="00FC5687">
      <w:pPr>
        <w:autoSpaceDE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Microsoft</w:t>
      </w:r>
      <w:proofErr w:type="spellEnd"/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OfficeWord</w:t>
      </w:r>
      <w:proofErr w:type="spellEnd"/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Текстовый редактор (процессор) </w:t>
      </w:r>
    </w:p>
    <w:p w:rsidR="00FC5687" w:rsidRPr="003F03EF" w:rsidRDefault="00FC5687" w:rsidP="00FC5687">
      <w:pPr>
        <w:autoSpaceDE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MicrosoftOfficeExcel</w:t>
      </w:r>
      <w:proofErr w:type="spellEnd"/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Приложение для работы с электронными таблицами </w:t>
      </w:r>
    </w:p>
    <w:p w:rsidR="00FC5687" w:rsidRPr="003F03EF" w:rsidRDefault="00FC5687" w:rsidP="00FC5687">
      <w:pPr>
        <w:autoSpaceDE w:val="0"/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MicrosoftOfficePowerPoint</w:t>
      </w:r>
      <w:proofErr w:type="spellEnd"/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 </w:t>
      </w:r>
    </w:p>
    <w:p w:rsidR="00FC5687" w:rsidRPr="003F03EF" w:rsidRDefault="00FC5687" w:rsidP="00FC5687">
      <w:pPr>
        <w:autoSpaceDE w:val="0"/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б) перечень информационных справочных систем</w:t>
      </w:r>
    </w:p>
    <w:p w:rsidR="00FC5687" w:rsidRPr="003F03EF" w:rsidRDefault="00FC5687" w:rsidP="00FC5687">
      <w:pPr>
        <w:autoSpaceDE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www.biblioclub.ru ЭБС «Университетская библиотека онлайн»</w:t>
      </w:r>
    </w:p>
    <w:p w:rsidR="00FC5687" w:rsidRPr="003F03EF" w:rsidRDefault="00FC5687" w:rsidP="00FC5687">
      <w:pPr>
        <w:autoSpaceDE w:val="0"/>
        <w:spacing w:after="0" w:line="360" w:lineRule="auto"/>
        <w:jc w:val="both"/>
        <w:rPr>
          <w:sz w:val="24"/>
          <w:szCs w:val="24"/>
        </w:rPr>
      </w:pPr>
      <w:r w:rsidRPr="003F03EF">
        <w:rPr>
          <w:rFonts w:ascii="Times New Roman" w:eastAsia="Times New Roman" w:hAnsi="Times New Roman"/>
          <w:sz w:val="24"/>
          <w:szCs w:val="24"/>
          <w:lang w:val="en-US" w:eastAsia="ru-RU"/>
        </w:rPr>
        <w:t>www</w:t>
      </w:r>
      <w:r w:rsidRPr="003F03E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spellStart"/>
      <w:r w:rsidRPr="003F03EF">
        <w:rPr>
          <w:rFonts w:ascii="Times New Roman" w:eastAsia="Times New Roman" w:hAnsi="Times New Roman"/>
          <w:sz w:val="24"/>
          <w:szCs w:val="24"/>
          <w:lang w:val="en-US" w:eastAsia="ru-RU"/>
        </w:rPr>
        <w:t>elibrary</w:t>
      </w:r>
      <w:proofErr w:type="spellEnd"/>
      <w:r w:rsidRPr="003F03E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spellStart"/>
      <w:r w:rsidRPr="003F03EF">
        <w:rPr>
          <w:rFonts w:ascii="Times New Roman" w:eastAsia="Times New Roman" w:hAnsi="Times New Roman"/>
          <w:sz w:val="24"/>
          <w:szCs w:val="24"/>
          <w:lang w:val="en-US" w:eastAsia="ru-RU"/>
        </w:rPr>
        <w:t>ru</w:t>
      </w:r>
      <w:proofErr w:type="spellEnd"/>
      <w:r w:rsidRPr="003F03EF">
        <w:rPr>
          <w:rFonts w:ascii="Times New Roman" w:eastAsia="Times New Roman" w:hAnsi="Times New Roman"/>
          <w:sz w:val="24"/>
          <w:szCs w:val="24"/>
          <w:lang w:eastAsia="ru-RU"/>
        </w:rPr>
        <w:t> Научная электронная библиотека </w:t>
      </w:r>
    </w:p>
    <w:p w:rsidR="00FC5687" w:rsidRPr="003F03EF" w:rsidRDefault="00FC5687" w:rsidP="00FC5687">
      <w:pPr>
        <w:autoSpaceDE w:val="0"/>
        <w:spacing w:after="0" w:line="360" w:lineRule="auto"/>
        <w:rPr>
          <w:sz w:val="24"/>
          <w:szCs w:val="24"/>
        </w:rPr>
        <w:sectPr w:rsidR="00FC5687" w:rsidRPr="003F03EF">
          <w:footerReference w:type="default" r:id="rId17"/>
          <w:pgSz w:w="11906" w:h="16838"/>
          <w:pgMar w:top="1134" w:right="851" w:bottom="1134" w:left="1701" w:header="720" w:footer="720" w:gutter="0"/>
          <w:cols w:space="720"/>
        </w:sectPr>
      </w:pPr>
      <w:r w:rsidRPr="003F03EF">
        <w:rPr>
          <w:rFonts w:ascii="Times New Roman" w:eastAsia="Times New Roman" w:hAnsi="Times New Roman"/>
          <w:sz w:val="24"/>
          <w:szCs w:val="24"/>
          <w:lang w:val="en-US" w:eastAsia="ru-RU"/>
        </w:rPr>
        <w:t>www</w:t>
      </w:r>
      <w:r w:rsidRPr="003F03E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spellStart"/>
      <w:r w:rsidRPr="003F03EF">
        <w:rPr>
          <w:rFonts w:ascii="Times New Roman" w:eastAsia="Times New Roman" w:hAnsi="Times New Roman"/>
          <w:sz w:val="24"/>
          <w:szCs w:val="24"/>
          <w:lang w:val="en-US" w:eastAsia="ru-RU"/>
        </w:rPr>
        <w:t>ebiblioteka</w:t>
      </w:r>
      <w:proofErr w:type="spellEnd"/>
      <w:r w:rsidRPr="003F03E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spellStart"/>
      <w:r w:rsidRPr="003F03EF">
        <w:rPr>
          <w:rFonts w:ascii="Times New Roman" w:eastAsia="Times New Roman" w:hAnsi="Times New Roman"/>
          <w:sz w:val="24"/>
          <w:szCs w:val="24"/>
          <w:lang w:val="en-US" w:eastAsia="ru-RU"/>
        </w:rPr>
        <w:t>ru</w:t>
      </w:r>
      <w:proofErr w:type="spellEnd"/>
      <w:r w:rsidRPr="003F03EF">
        <w:rPr>
          <w:rFonts w:ascii="Times New Roman" w:eastAsia="Times New Roman" w:hAnsi="Times New Roman"/>
          <w:sz w:val="24"/>
          <w:szCs w:val="24"/>
          <w:lang w:eastAsia="ru-RU"/>
        </w:rPr>
        <w:t> 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ниверсальные базы данных изданий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sectPr w:rsidR="00DB597C" w:rsidRPr="00DB597C" w:rsidSect="002861AF">
      <w:footerReference w:type="default" r:id="rId18"/>
      <w:footerReference w:type="first" r:id="rId19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B5A24" w:rsidRDefault="003B5A24" w:rsidP="00CA7167">
      <w:pPr>
        <w:spacing w:after="0" w:line="240" w:lineRule="auto"/>
      </w:pPr>
      <w:r>
        <w:separator/>
      </w:r>
    </w:p>
  </w:endnote>
  <w:endnote w:type="continuationSeparator" w:id="0">
    <w:p w:rsidR="003B5A24" w:rsidRDefault="003B5A24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C5687" w:rsidRDefault="00FC5687">
    <w:pPr>
      <w:pStyle w:val="ae"/>
      <w:jc w:val="right"/>
    </w:pPr>
    <w:r>
      <w:fldChar w:fldCharType="begin"/>
    </w:r>
    <w:r>
      <w:instrText xml:space="preserve"> PAGE </w:instrText>
    </w:r>
    <w:r>
      <w:fldChar w:fldCharType="separate"/>
    </w:r>
    <w:r w:rsidR="009464B3">
      <w:rPr>
        <w:noProof/>
      </w:rPr>
      <w:t>8</w:t>
    </w:r>
    <w:r>
      <w:rPr>
        <w:noProof/>
      </w:rPr>
      <w:fldChar w:fldCharType="end"/>
    </w:r>
  </w:p>
  <w:p w:rsidR="00FC5687" w:rsidRDefault="00FC5687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F84E2E" w:rsidRDefault="00F84E2E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464B3">
          <w:rPr>
            <w:noProof/>
          </w:rPr>
          <w:t>6</w:t>
        </w:r>
        <w:r>
          <w:fldChar w:fldCharType="end"/>
        </w:r>
      </w:p>
    </w:sdtContent>
  </w:sdt>
  <w:p w:rsidR="00F84E2E" w:rsidRDefault="00F84E2E">
    <w:pPr>
      <w:pStyle w:val="a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4E2E" w:rsidRDefault="00F84E2E">
    <w:pPr>
      <w:pStyle w:val="ae"/>
      <w:jc w:val="right"/>
    </w:pPr>
  </w:p>
  <w:p w:rsidR="00F84E2E" w:rsidRDefault="00F84E2E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B5A24" w:rsidRDefault="003B5A24" w:rsidP="00CA7167">
      <w:pPr>
        <w:spacing w:after="0" w:line="240" w:lineRule="auto"/>
      </w:pPr>
      <w:r>
        <w:separator/>
      </w:r>
    </w:p>
  </w:footnote>
  <w:footnote w:type="continuationSeparator" w:id="0">
    <w:p w:rsidR="003B5A24" w:rsidRDefault="003B5A24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28CB326E"/>
    <w:multiLevelType w:val="hybridMultilevel"/>
    <w:tmpl w:val="CFD6C458"/>
    <w:lvl w:ilvl="0" w:tplc="952E6FAA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90731D7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4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6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7">
    <w:nsid w:val="40FB2F0D"/>
    <w:multiLevelType w:val="hybridMultilevel"/>
    <w:tmpl w:val="912CC26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41952A27"/>
    <w:multiLevelType w:val="multilevel"/>
    <w:tmpl w:val="A2A40FF6"/>
    <w:styleLink w:val="WWNum2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19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2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8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0A53207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19B0E93"/>
    <w:multiLevelType w:val="multilevel"/>
    <w:tmpl w:val="AD5072D8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3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4">
    <w:nsid w:val="75E825C5"/>
    <w:multiLevelType w:val="multilevel"/>
    <w:tmpl w:val="539E69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6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8">
    <w:nsid w:val="79D40763"/>
    <w:multiLevelType w:val="hybridMultilevel"/>
    <w:tmpl w:val="6EAAF070"/>
    <w:lvl w:ilvl="0" w:tplc="D15A02D8">
      <w:start w:val="1"/>
      <w:numFmt w:val="decimal"/>
      <w:lvlText w:val="%1."/>
      <w:lvlJc w:val="left"/>
      <w:pPr>
        <w:ind w:left="1069" w:hanging="360"/>
      </w:pPr>
      <w:rPr>
        <w:rFonts w:ascii="Calibri" w:eastAsia="Calibri" w:hAnsi="Calibri" w:hint="default"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9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0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5"/>
  </w:num>
  <w:num w:numId="2">
    <w:abstractNumId w:val="33"/>
  </w:num>
  <w:num w:numId="3">
    <w:abstractNumId w:val="9"/>
  </w:num>
  <w:num w:numId="4">
    <w:abstractNumId w:val="5"/>
  </w:num>
  <w:num w:numId="5">
    <w:abstractNumId w:val="29"/>
  </w:num>
  <w:num w:numId="6">
    <w:abstractNumId w:val="36"/>
  </w:num>
  <w:num w:numId="7">
    <w:abstractNumId w:val="12"/>
  </w:num>
  <w:num w:numId="8">
    <w:abstractNumId w:val="3"/>
  </w:num>
  <w:num w:numId="9">
    <w:abstractNumId w:val="40"/>
  </w:num>
  <w:num w:numId="10">
    <w:abstractNumId w:val="23"/>
  </w:num>
  <w:num w:numId="11">
    <w:abstractNumId w:val="10"/>
  </w:num>
  <w:num w:numId="12">
    <w:abstractNumId w:val="19"/>
  </w:num>
  <w:num w:numId="13">
    <w:abstractNumId w:val="15"/>
  </w:num>
  <w:num w:numId="14">
    <w:abstractNumId w:val="35"/>
  </w:num>
  <w:num w:numId="15">
    <w:abstractNumId w:val="6"/>
  </w:num>
  <w:num w:numId="16">
    <w:abstractNumId w:val="24"/>
  </w:num>
  <w:num w:numId="17">
    <w:abstractNumId w:val="2"/>
  </w:num>
  <w:num w:numId="18">
    <w:abstractNumId w:val="16"/>
  </w:num>
  <w:num w:numId="19">
    <w:abstractNumId w:val="20"/>
  </w:num>
  <w:num w:numId="20">
    <w:abstractNumId w:val="26"/>
  </w:num>
  <w:num w:numId="21">
    <w:abstractNumId w:val="1"/>
  </w:num>
  <w:num w:numId="2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</w:num>
  <w:num w:numId="25">
    <w:abstractNumId w:val="28"/>
  </w:num>
  <w:num w:numId="26">
    <w:abstractNumId w:val="11"/>
  </w:num>
  <w:num w:numId="27">
    <w:abstractNumId w:val="39"/>
  </w:num>
  <w:num w:numId="28">
    <w:abstractNumId w:val="0"/>
  </w:num>
  <w:num w:numId="29">
    <w:abstractNumId w:val="21"/>
  </w:num>
  <w:num w:numId="30">
    <w:abstractNumId w:val="31"/>
  </w:num>
  <w:num w:numId="31">
    <w:abstractNumId w:val="14"/>
  </w:num>
  <w:num w:numId="32">
    <w:abstractNumId w:val="22"/>
  </w:num>
  <w:num w:numId="33">
    <w:abstractNumId w:val="27"/>
  </w:num>
  <w:num w:numId="34">
    <w:abstractNumId w:val="8"/>
  </w:num>
  <w:num w:numId="35">
    <w:abstractNumId w:val="30"/>
  </w:num>
  <w:num w:numId="36">
    <w:abstractNumId w:val="17"/>
  </w:num>
  <w:num w:numId="37">
    <w:abstractNumId w:val="38"/>
  </w:num>
  <w:num w:numId="38">
    <w:abstractNumId w:val="34"/>
  </w:num>
  <w:num w:numId="39">
    <w:abstractNumId w:val="7"/>
  </w:num>
  <w:num w:numId="40">
    <w:abstractNumId w:val="18"/>
  </w:num>
  <w:num w:numId="41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20B20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964F0"/>
    <w:rsid w:val="000A2B7F"/>
    <w:rsid w:val="000A7767"/>
    <w:rsid w:val="000B07DC"/>
    <w:rsid w:val="000B6F07"/>
    <w:rsid w:val="000E26C3"/>
    <w:rsid w:val="000F359C"/>
    <w:rsid w:val="000F605D"/>
    <w:rsid w:val="00117DF7"/>
    <w:rsid w:val="001444E1"/>
    <w:rsid w:val="0014613F"/>
    <w:rsid w:val="00176371"/>
    <w:rsid w:val="001869AC"/>
    <w:rsid w:val="00186A21"/>
    <w:rsid w:val="00195054"/>
    <w:rsid w:val="001A3634"/>
    <w:rsid w:val="001B2564"/>
    <w:rsid w:val="001C4F99"/>
    <w:rsid w:val="001F37E8"/>
    <w:rsid w:val="0020063D"/>
    <w:rsid w:val="0022609C"/>
    <w:rsid w:val="00242947"/>
    <w:rsid w:val="002508F5"/>
    <w:rsid w:val="00283884"/>
    <w:rsid w:val="002861AF"/>
    <w:rsid w:val="0029039B"/>
    <w:rsid w:val="002A0B87"/>
    <w:rsid w:val="002B0124"/>
    <w:rsid w:val="002C330B"/>
    <w:rsid w:val="002C4E8B"/>
    <w:rsid w:val="002D299C"/>
    <w:rsid w:val="002F4740"/>
    <w:rsid w:val="00305D70"/>
    <w:rsid w:val="00323346"/>
    <w:rsid w:val="00323FE3"/>
    <w:rsid w:val="00324F2D"/>
    <w:rsid w:val="003335B7"/>
    <w:rsid w:val="00334A9D"/>
    <w:rsid w:val="00335FD8"/>
    <w:rsid w:val="00345767"/>
    <w:rsid w:val="0035720D"/>
    <w:rsid w:val="0036521D"/>
    <w:rsid w:val="00367247"/>
    <w:rsid w:val="0039618F"/>
    <w:rsid w:val="00397F06"/>
    <w:rsid w:val="003A36FE"/>
    <w:rsid w:val="003A4747"/>
    <w:rsid w:val="003B1991"/>
    <w:rsid w:val="003B5A24"/>
    <w:rsid w:val="003B6FB1"/>
    <w:rsid w:val="003C3305"/>
    <w:rsid w:val="003C53D2"/>
    <w:rsid w:val="003D132B"/>
    <w:rsid w:val="003F0E0A"/>
    <w:rsid w:val="0041524A"/>
    <w:rsid w:val="00442F3F"/>
    <w:rsid w:val="004551EE"/>
    <w:rsid w:val="00463B74"/>
    <w:rsid w:val="00466E62"/>
    <w:rsid w:val="0048222B"/>
    <w:rsid w:val="00487B77"/>
    <w:rsid w:val="004A2C7F"/>
    <w:rsid w:val="004A323C"/>
    <w:rsid w:val="004A750C"/>
    <w:rsid w:val="004B084B"/>
    <w:rsid w:val="004B0D41"/>
    <w:rsid w:val="004B2ECB"/>
    <w:rsid w:val="004C4ED1"/>
    <w:rsid w:val="004D1D18"/>
    <w:rsid w:val="004D5381"/>
    <w:rsid w:val="004E13F8"/>
    <w:rsid w:val="004F697C"/>
    <w:rsid w:val="004F6BF2"/>
    <w:rsid w:val="004F7C30"/>
    <w:rsid w:val="00503E05"/>
    <w:rsid w:val="00510D7C"/>
    <w:rsid w:val="00527B1B"/>
    <w:rsid w:val="005673D0"/>
    <w:rsid w:val="00587D1E"/>
    <w:rsid w:val="005A5053"/>
    <w:rsid w:val="005B1DF6"/>
    <w:rsid w:val="005C2AB8"/>
    <w:rsid w:val="005C45D8"/>
    <w:rsid w:val="005D1F37"/>
    <w:rsid w:val="005E5A5A"/>
    <w:rsid w:val="005E6815"/>
    <w:rsid w:val="005F4E3C"/>
    <w:rsid w:val="006020D2"/>
    <w:rsid w:val="006618A3"/>
    <w:rsid w:val="00663200"/>
    <w:rsid w:val="00673EA3"/>
    <w:rsid w:val="0069304A"/>
    <w:rsid w:val="00695872"/>
    <w:rsid w:val="006C10A5"/>
    <w:rsid w:val="006D4678"/>
    <w:rsid w:val="006E62D8"/>
    <w:rsid w:val="006F53B0"/>
    <w:rsid w:val="00700750"/>
    <w:rsid w:val="007023A8"/>
    <w:rsid w:val="00702A5B"/>
    <w:rsid w:val="007243BC"/>
    <w:rsid w:val="0073176C"/>
    <w:rsid w:val="0073305F"/>
    <w:rsid w:val="007331E9"/>
    <w:rsid w:val="007371CA"/>
    <w:rsid w:val="00737E4D"/>
    <w:rsid w:val="0076486C"/>
    <w:rsid w:val="0076561C"/>
    <w:rsid w:val="0077193E"/>
    <w:rsid w:val="00771F0D"/>
    <w:rsid w:val="00783103"/>
    <w:rsid w:val="007A39E4"/>
    <w:rsid w:val="007B1F62"/>
    <w:rsid w:val="007B2BEA"/>
    <w:rsid w:val="007B503A"/>
    <w:rsid w:val="007B517A"/>
    <w:rsid w:val="007B6CE0"/>
    <w:rsid w:val="007C4387"/>
    <w:rsid w:val="007D06F1"/>
    <w:rsid w:val="007E56C6"/>
    <w:rsid w:val="007E7AFB"/>
    <w:rsid w:val="00805DCE"/>
    <w:rsid w:val="00807C52"/>
    <w:rsid w:val="00834163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C0096"/>
    <w:rsid w:val="008E6097"/>
    <w:rsid w:val="008F410F"/>
    <w:rsid w:val="00900D7F"/>
    <w:rsid w:val="00916A16"/>
    <w:rsid w:val="00917867"/>
    <w:rsid w:val="00936E11"/>
    <w:rsid w:val="0093758B"/>
    <w:rsid w:val="00944123"/>
    <w:rsid w:val="009464B3"/>
    <w:rsid w:val="00951284"/>
    <w:rsid w:val="009529DA"/>
    <w:rsid w:val="009633E5"/>
    <w:rsid w:val="009661C3"/>
    <w:rsid w:val="00981269"/>
    <w:rsid w:val="0098333E"/>
    <w:rsid w:val="009D1D48"/>
    <w:rsid w:val="009F0A31"/>
    <w:rsid w:val="009F7ED5"/>
    <w:rsid w:val="00A1013E"/>
    <w:rsid w:val="00A24E06"/>
    <w:rsid w:val="00A26E41"/>
    <w:rsid w:val="00A329B6"/>
    <w:rsid w:val="00A374C1"/>
    <w:rsid w:val="00A41D66"/>
    <w:rsid w:val="00A4300C"/>
    <w:rsid w:val="00A572B2"/>
    <w:rsid w:val="00A804A8"/>
    <w:rsid w:val="00A81EA5"/>
    <w:rsid w:val="00A81F9D"/>
    <w:rsid w:val="00A83061"/>
    <w:rsid w:val="00AA3688"/>
    <w:rsid w:val="00AB1F2F"/>
    <w:rsid w:val="00AB3AAE"/>
    <w:rsid w:val="00B0005B"/>
    <w:rsid w:val="00B051C3"/>
    <w:rsid w:val="00B30DB9"/>
    <w:rsid w:val="00B353BD"/>
    <w:rsid w:val="00B36731"/>
    <w:rsid w:val="00B425AD"/>
    <w:rsid w:val="00B4381C"/>
    <w:rsid w:val="00B45F98"/>
    <w:rsid w:val="00B51BCF"/>
    <w:rsid w:val="00B5595E"/>
    <w:rsid w:val="00B55C9C"/>
    <w:rsid w:val="00B71377"/>
    <w:rsid w:val="00B8111B"/>
    <w:rsid w:val="00B86D85"/>
    <w:rsid w:val="00BB1488"/>
    <w:rsid w:val="00BF24EF"/>
    <w:rsid w:val="00C12476"/>
    <w:rsid w:val="00C12AB6"/>
    <w:rsid w:val="00C1734C"/>
    <w:rsid w:val="00C25B2B"/>
    <w:rsid w:val="00C424B7"/>
    <w:rsid w:val="00C5329F"/>
    <w:rsid w:val="00C63BB1"/>
    <w:rsid w:val="00C642EC"/>
    <w:rsid w:val="00C77E3D"/>
    <w:rsid w:val="00C821EE"/>
    <w:rsid w:val="00C86A25"/>
    <w:rsid w:val="00C97173"/>
    <w:rsid w:val="00C978C4"/>
    <w:rsid w:val="00CA417E"/>
    <w:rsid w:val="00CA7167"/>
    <w:rsid w:val="00CB5348"/>
    <w:rsid w:val="00CB54AF"/>
    <w:rsid w:val="00CC3E9E"/>
    <w:rsid w:val="00CD3425"/>
    <w:rsid w:val="00CF752F"/>
    <w:rsid w:val="00D16354"/>
    <w:rsid w:val="00D441B7"/>
    <w:rsid w:val="00D457DD"/>
    <w:rsid w:val="00D474ED"/>
    <w:rsid w:val="00D6125B"/>
    <w:rsid w:val="00D8032E"/>
    <w:rsid w:val="00D83CDC"/>
    <w:rsid w:val="00DA677D"/>
    <w:rsid w:val="00DB597C"/>
    <w:rsid w:val="00DC067D"/>
    <w:rsid w:val="00DE0C70"/>
    <w:rsid w:val="00DE0EDF"/>
    <w:rsid w:val="00DF09D0"/>
    <w:rsid w:val="00E06916"/>
    <w:rsid w:val="00E112E2"/>
    <w:rsid w:val="00E1504E"/>
    <w:rsid w:val="00E222AB"/>
    <w:rsid w:val="00E24E3D"/>
    <w:rsid w:val="00E2789B"/>
    <w:rsid w:val="00E322FA"/>
    <w:rsid w:val="00E42E4D"/>
    <w:rsid w:val="00E50931"/>
    <w:rsid w:val="00E6258F"/>
    <w:rsid w:val="00E66689"/>
    <w:rsid w:val="00E84327"/>
    <w:rsid w:val="00EA6A2F"/>
    <w:rsid w:val="00EA6A56"/>
    <w:rsid w:val="00ED0D2D"/>
    <w:rsid w:val="00ED17CE"/>
    <w:rsid w:val="00ED22AC"/>
    <w:rsid w:val="00ED73F9"/>
    <w:rsid w:val="00EE012B"/>
    <w:rsid w:val="00EE6033"/>
    <w:rsid w:val="00EF1598"/>
    <w:rsid w:val="00F00857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84E2E"/>
    <w:rsid w:val="00F929BA"/>
    <w:rsid w:val="00FC2A4E"/>
    <w:rsid w:val="00FC2FF0"/>
    <w:rsid w:val="00FC358D"/>
    <w:rsid w:val="00FC5687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ormaltextrun">
    <w:name w:val="normaltextrun"/>
    <w:basedOn w:val="a0"/>
    <w:rsid w:val="00527B1B"/>
  </w:style>
  <w:style w:type="character" w:customStyle="1" w:styleId="eop">
    <w:name w:val="eop"/>
    <w:basedOn w:val="a0"/>
    <w:rsid w:val="00527B1B"/>
  </w:style>
  <w:style w:type="character" w:styleId="af5">
    <w:name w:val="Hyperlink"/>
    <w:basedOn w:val="a0"/>
    <w:uiPriority w:val="99"/>
    <w:unhideWhenUsed/>
    <w:rsid w:val="00B425AD"/>
    <w:rPr>
      <w:color w:val="0000FF"/>
      <w:u w:val="single"/>
    </w:rPr>
  </w:style>
  <w:style w:type="paragraph" w:styleId="2">
    <w:name w:val="Body Text 2"/>
    <w:basedOn w:val="a"/>
    <w:link w:val="20"/>
    <w:unhideWhenUsed/>
    <w:rsid w:val="00A804A8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rsid w:val="00A804A8"/>
    <w:rPr>
      <w:rFonts w:ascii="Calibri" w:eastAsia="Calibri" w:hAnsi="Calibri" w:cs="Times New Roman"/>
    </w:rPr>
  </w:style>
  <w:style w:type="character" w:customStyle="1" w:styleId="UnresolvedMention">
    <w:name w:val="Unresolved Mention"/>
    <w:basedOn w:val="a0"/>
    <w:uiPriority w:val="99"/>
    <w:semiHidden/>
    <w:unhideWhenUsed/>
    <w:rsid w:val="00B71377"/>
    <w:rPr>
      <w:color w:val="605E5C"/>
      <w:shd w:val="clear" w:color="auto" w:fill="E1DFDD"/>
    </w:rPr>
  </w:style>
  <w:style w:type="character" w:styleId="af6">
    <w:name w:val="FollowedHyperlink"/>
    <w:basedOn w:val="a0"/>
    <w:uiPriority w:val="99"/>
    <w:semiHidden/>
    <w:unhideWhenUsed/>
    <w:rsid w:val="00B71377"/>
    <w:rPr>
      <w:color w:val="800080" w:themeColor="followedHyperlink"/>
      <w:u w:val="single"/>
    </w:rPr>
  </w:style>
  <w:style w:type="paragraph" w:customStyle="1" w:styleId="Standard">
    <w:name w:val="Standard"/>
    <w:rsid w:val="00F84E2E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customStyle="1" w:styleId="ConsPlusNormal">
    <w:name w:val="ConsPlusNormal"/>
    <w:rsid w:val="00F84E2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WWNum2">
    <w:name w:val="WWNum2"/>
    <w:basedOn w:val="a2"/>
    <w:rsid w:val="00CA417E"/>
    <w:pPr>
      <w:numPr>
        <w:numId w:val="40"/>
      </w:numPr>
    </w:pPr>
  </w:style>
  <w:style w:type="character" w:styleId="HTML">
    <w:name w:val="HTML Cite"/>
    <w:basedOn w:val="a0"/>
    <w:uiPriority w:val="99"/>
    <w:semiHidden/>
    <w:unhideWhenUsed/>
    <w:rsid w:val="00FC5687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ormaltextrun">
    <w:name w:val="normaltextrun"/>
    <w:basedOn w:val="a0"/>
    <w:rsid w:val="00527B1B"/>
  </w:style>
  <w:style w:type="character" w:customStyle="1" w:styleId="eop">
    <w:name w:val="eop"/>
    <w:basedOn w:val="a0"/>
    <w:rsid w:val="00527B1B"/>
  </w:style>
  <w:style w:type="character" w:styleId="af5">
    <w:name w:val="Hyperlink"/>
    <w:basedOn w:val="a0"/>
    <w:uiPriority w:val="99"/>
    <w:unhideWhenUsed/>
    <w:rsid w:val="00B425AD"/>
    <w:rPr>
      <w:color w:val="0000FF"/>
      <w:u w:val="single"/>
    </w:rPr>
  </w:style>
  <w:style w:type="paragraph" w:styleId="2">
    <w:name w:val="Body Text 2"/>
    <w:basedOn w:val="a"/>
    <w:link w:val="20"/>
    <w:unhideWhenUsed/>
    <w:rsid w:val="00A804A8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rsid w:val="00A804A8"/>
    <w:rPr>
      <w:rFonts w:ascii="Calibri" w:eastAsia="Calibri" w:hAnsi="Calibri" w:cs="Times New Roman"/>
    </w:rPr>
  </w:style>
  <w:style w:type="character" w:customStyle="1" w:styleId="UnresolvedMention">
    <w:name w:val="Unresolved Mention"/>
    <w:basedOn w:val="a0"/>
    <w:uiPriority w:val="99"/>
    <w:semiHidden/>
    <w:unhideWhenUsed/>
    <w:rsid w:val="00B71377"/>
    <w:rPr>
      <w:color w:val="605E5C"/>
      <w:shd w:val="clear" w:color="auto" w:fill="E1DFDD"/>
    </w:rPr>
  </w:style>
  <w:style w:type="character" w:styleId="af6">
    <w:name w:val="FollowedHyperlink"/>
    <w:basedOn w:val="a0"/>
    <w:uiPriority w:val="99"/>
    <w:semiHidden/>
    <w:unhideWhenUsed/>
    <w:rsid w:val="00B71377"/>
    <w:rPr>
      <w:color w:val="800080" w:themeColor="followedHyperlink"/>
      <w:u w:val="single"/>
    </w:rPr>
  </w:style>
  <w:style w:type="paragraph" w:customStyle="1" w:styleId="Standard">
    <w:name w:val="Standard"/>
    <w:rsid w:val="00F84E2E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customStyle="1" w:styleId="ConsPlusNormal">
    <w:name w:val="ConsPlusNormal"/>
    <w:rsid w:val="00F84E2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WWNum2">
    <w:name w:val="WWNum2"/>
    <w:basedOn w:val="a2"/>
    <w:rsid w:val="00CA417E"/>
    <w:pPr>
      <w:numPr>
        <w:numId w:val="40"/>
      </w:numPr>
    </w:pPr>
  </w:style>
  <w:style w:type="character" w:styleId="HTML">
    <w:name w:val="HTML Cite"/>
    <w:basedOn w:val="a0"/>
    <w:uiPriority w:val="99"/>
    <w:semiHidden/>
    <w:unhideWhenUsed/>
    <w:rsid w:val="00FC5687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258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70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m.vk.com/away.php?to=http%3A%2F%2Fbiblioclub.ru%2Findex.php%3Fpage%3Dbook%26id%3D115385" TargetMode="External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yperlink" Target="https://m.vk.com/away?to=http%3A%2F%2Fbiblioclub.ru%2Findex.php%3Fpage%3Dbook%26id%3D498020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s://m.vk.com/away.php?to=http%3A%2F%2Fbiblioclub.ru%2Findex.php%3Fpage%3Dbook%26id%3D363009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m.vk.com/away.php?to=http%3A%2F%2Fbiblioclub.ru%2Findex.php%3Fpage%3Dbook%26id%3D466997" TargetMode="External"/><Relationship Id="rId5" Type="http://schemas.openxmlformats.org/officeDocument/2006/relationships/settings" Target="settings.xml"/><Relationship Id="rId15" Type="http://schemas.openxmlformats.org/officeDocument/2006/relationships/hyperlink" Target="https://m.vk.com/away.php?to=http%3A%2F%2Fbiblioclub.ru%2Findex.php%3Fpage%3Dbook%26id%3D115402" TargetMode="External"/><Relationship Id="rId10" Type="http://schemas.openxmlformats.org/officeDocument/2006/relationships/image" Target="media/image2.jpeg"/><Relationship Id="rId19" Type="http://schemas.openxmlformats.org/officeDocument/2006/relationships/footer" Target="footer3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s://m.vk.com/away.php?to=http%3A%2F%2Fbiblioclub.ru%2Findex.php%3Fpage%3Dbook%26id%3D275745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BB8936-5646-4707-BA1F-98AE072DC8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1304</Words>
  <Characters>7437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8724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MAIN</cp:lastModifiedBy>
  <cp:revision>4</cp:revision>
  <cp:lastPrinted>2018-02-27T13:02:00Z</cp:lastPrinted>
  <dcterms:created xsi:type="dcterms:W3CDTF">2019-06-28T12:48:00Z</dcterms:created>
  <dcterms:modified xsi:type="dcterms:W3CDTF">2019-07-31T10:28:00Z</dcterms:modified>
</cp:coreProperties>
</file>